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6F" w:rsidRPr="0044139A" w:rsidRDefault="0005236F" w:rsidP="0005236F">
      <w:pPr>
        <w:ind w:firstLine="708"/>
        <w:jc w:val="both"/>
        <w:rPr>
          <w:rFonts w:ascii="Arial" w:hAnsi="Arial" w:cs="Arial"/>
          <w:iCs/>
          <w:color w:val="000000"/>
          <w:sz w:val="22"/>
        </w:rPr>
      </w:pPr>
      <w:r w:rsidRPr="0044139A">
        <w:rPr>
          <w:rFonts w:ascii="Arial" w:hAnsi="Arial" w:cs="Arial"/>
          <w:iCs/>
          <w:color w:val="000000"/>
          <w:sz w:val="22"/>
        </w:rPr>
        <w:t xml:space="preserve">Temeljem članka </w:t>
      </w:r>
      <w:r>
        <w:rPr>
          <w:rFonts w:ascii="Arial" w:hAnsi="Arial" w:cs="Arial"/>
          <w:iCs/>
          <w:color w:val="000000"/>
          <w:sz w:val="20"/>
        </w:rPr>
        <w:t>36</w:t>
      </w:r>
      <w:r>
        <w:rPr>
          <w:rFonts w:ascii="Arial" w:hAnsi="Arial" w:cs="Arial"/>
          <w:iCs/>
          <w:color w:val="000000"/>
        </w:rPr>
        <w:t xml:space="preserve">. </w:t>
      </w:r>
      <w:r w:rsidRPr="0044139A">
        <w:rPr>
          <w:rFonts w:ascii="Arial" w:hAnsi="Arial" w:cs="Arial"/>
          <w:iCs/>
          <w:color w:val="000000"/>
          <w:sz w:val="22"/>
        </w:rPr>
        <w:t xml:space="preserve">i članka </w:t>
      </w:r>
      <w:r>
        <w:rPr>
          <w:rFonts w:ascii="Arial" w:hAnsi="Arial" w:cs="Arial"/>
          <w:iCs/>
          <w:color w:val="000000"/>
          <w:sz w:val="20"/>
        </w:rPr>
        <w:t>55</w:t>
      </w:r>
      <w:r>
        <w:rPr>
          <w:rFonts w:ascii="Arial" w:hAnsi="Arial" w:cs="Arial"/>
          <w:iCs/>
          <w:color w:val="000000"/>
        </w:rPr>
        <w:t xml:space="preserve">. </w:t>
      </w:r>
      <w:r w:rsidRPr="0044139A">
        <w:rPr>
          <w:rFonts w:ascii="Arial" w:hAnsi="Arial" w:cs="Arial"/>
          <w:iCs/>
          <w:color w:val="000000"/>
          <w:sz w:val="22"/>
        </w:rPr>
        <w:t xml:space="preserve">stavak </w:t>
      </w:r>
      <w:r>
        <w:rPr>
          <w:rFonts w:ascii="Arial" w:hAnsi="Arial" w:cs="Arial"/>
          <w:iCs/>
          <w:color w:val="000000"/>
          <w:sz w:val="20"/>
        </w:rPr>
        <w:t>1</w:t>
      </w:r>
      <w:r>
        <w:rPr>
          <w:rFonts w:ascii="Arial" w:hAnsi="Arial" w:cs="Arial"/>
          <w:iCs/>
          <w:color w:val="000000"/>
        </w:rPr>
        <w:t xml:space="preserve">. </w:t>
      </w:r>
      <w:r w:rsidRPr="0044139A">
        <w:rPr>
          <w:rFonts w:ascii="Arial" w:hAnsi="Arial" w:cs="Arial"/>
          <w:iCs/>
          <w:color w:val="000000"/>
          <w:sz w:val="22"/>
        </w:rPr>
        <w:t xml:space="preserve">Statuta Grada Zadra </w:t>
      </w:r>
      <w:r>
        <w:rPr>
          <w:rFonts w:ascii="Arial" w:hAnsi="Arial" w:cs="Arial"/>
          <w:bCs/>
          <w:i/>
          <w:sz w:val="20"/>
        </w:rPr>
        <w:t>("Glasnik Grada Zadra", broj: 9/09, 28/10, 3/13, 9/14, 2/15 - pročišćeni tekst, 3/18, 7/18 - pročišćeni tekst, 15/19, 2/20, 3/21 i 14/23 - pročišćeni tekst)</w:t>
      </w:r>
      <w:r>
        <w:rPr>
          <w:rFonts w:ascii="Arial" w:hAnsi="Arial" w:cs="Arial"/>
          <w:bCs/>
          <w:sz w:val="20"/>
        </w:rPr>
        <w:t xml:space="preserve">, </w:t>
      </w:r>
      <w:r w:rsidRPr="0044139A">
        <w:rPr>
          <w:rFonts w:ascii="Arial" w:hAnsi="Arial" w:cs="Arial"/>
          <w:b/>
          <w:iCs/>
          <w:color w:val="000000"/>
          <w:sz w:val="22"/>
        </w:rPr>
        <w:t>Gradonačelnik Grada Zadra</w:t>
      </w:r>
      <w:r w:rsidRPr="0044139A">
        <w:rPr>
          <w:rFonts w:ascii="Arial" w:hAnsi="Arial" w:cs="Arial"/>
          <w:iCs/>
          <w:color w:val="000000"/>
          <w:sz w:val="22"/>
        </w:rPr>
        <w:t>, dana</w:t>
      </w:r>
      <w:r w:rsidRPr="0044139A">
        <w:rPr>
          <w:rFonts w:ascii="Arial" w:hAnsi="Arial" w:cs="Arial"/>
          <w:b/>
          <w:iCs/>
          <w:color w:val="000000"/>
          <w:sz w:val="22"/>
        </w:rPr>
        <w:t xml:space="preserve"> 26. lipnja 2025.</w:t>
      </w:r>
      <w:r w:rsidRPr="0044139A">
        <w:rPr>
          <w:rFonts w:ascii="Arial" w:hAnsi="Arial" w:cs="Arial"/>
          <w:iCs/>
          <w:color w:val="000000"/>
          <w:sz w:val="22"/>
        </w:rPr>
        <w:t xml:space="preserve"> godine, </w:t>
      </w:r>
      <w:r w:rsidRPr="0044139A">
        <w:rPr>
          <w:rFonts w:ascii="Arial" w:hAnsi="Arial" w:cs="Arial"/>
          <w:b/>
          <w:iCs/>
          <w:color w:val="000000"/>
          <w:sz w:val="22"/>
        </w:rPr>
        <w:t>d o n o s i</w:t>
      </w:r>
    </w:p>
    <w:p w:rsidR="0005236F" w:rsidRPr="0044139A" w:rsidRDefault="0005236F" w:rsidP="0005236F">
      <w:pPr>
        <w:jc w:val="both"/>
        <w:rPr>
          <w:rFonts w:ascii="Arial" w:hAnsi="Arial" w:cs="Arial"/>
          <w:i/>
          <w:iCs/>
          <w:color w:val="000000"/>
          <w:sz w:val="44"/>
        </w:rPr>
      </w:pPr>
    </w:p>
    <w:p w:rsidR="0005236F" w:rsidRDefault="0005236F" w:rsidP="0005236F">
      <w:pPr>
        <w:jc w:val="both"/>
        <w:rPr>
          <w:rFonts w:ascii="Arial" w:hAnsi="Arial" w:cs="Arial"/>
          <w:i/>
          <w:iCs/>
          <w:color w:val="000000"/>
          <w:sz w:val="12"/>
        </w:rPr>
      </w:pPr>
    </w:p>
    <w:p w:rsidR="0005236F" w:rsidRDefault="0005236F" w:rsidP="0005236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O D L U K U</w:t>
      </w:r>
    </w:p>
    <w:p w:rsidR="0005236F" w:rsidRDefault="0005236F" w:rsidP="0005236F">
      <w:pPr>
        <w:jc w:val="both"/>
        <w:rPr>
          <w:rFonts w:ascii="Arial" w:hAnsi="Arial" w:cs="Arial"/>
          <w:b/>
          <w:color w:val="000000"/>
          <w:sz w:val="14"/>
        </w:rPr>
      </w:pPr>
    </w:p>
    <w:p w:rsidR="0005236F" w:rsidRDefault="0005236F" w:rsidP="0005236F">
      <w:pPr>
        <w:jc w:val="both"/>
        <w:rPr>
          <w:rFonts w:ascii="Arial" w:hAnsi="Arial" w:cs="Arial"/>
          <w:b/>
          <w:color w:val="000000"/>
          <w:sz w:val="14"/>
        </w:rPr>
      </w:pPr>
    </w:p>
    <w:p w:rsidR="0005236F" w:rsidRPr="0044139A" w:rsidRDefault="0005236F" w:rsidP="0005236F">
      <w:pPr>
        <w:jc w:val="both"/>
        <w:rPr>
          <w:rFonts w:ascii="Arial" w:hAnsi="Arial" w:cs="Arial"/>
          <w:b/>
          <w:color w:val="000000"/>
          <w:sz w:val="28"/>
        </w:rPr>
      </w:pPr>
    </w:p>
    <w:p w:rsidR="0005236F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1.</w:t>
      </w:r>
    </w:p>
    <w:p w:rsidR="0005236F" w:rsidRPr="0044139A" w:rsidRDefault="0005236F" w:rsidP="0005236F">
      <w:pPr>
        <w:ind w:firstLine="708"/>
        <w:jc w:val="both"/>
        <w:rPr>
          <w:rFonts w:ascii="Arial" w:hAnsi="Arial" w:cs="Arial"/>
          <w:sz w:val="22"/>
        </w:rPr>
      </w:pPr>
      <w:r w:rsidRPr="0044139A">
        <w:rPr>
          <w:rFonts w:ascii="Arial" w:hAnsi="Arial" w:cs="Arial"/>
          <w:sz w:val="22"/>
        </w:rPr>
        <w:t xml:space="preserve">Nalaže se upravama  trgovačkih društava  u vlasništvu Grada Zadra, odnosno predlaže se skupštinama trgovačkih društava u većinskom vlasništvu Grada Zadra te upravnim vijećima ustanova kojima je Grad Zadar jedini osnivač (u daljnjem tekstu: društvo ili ustanova), donošenje odgovarajućih općih akata temeljem kojih će se postupak zapošljavanja provoditi na javan i transparentan način, propisan ovom Odlukom. </w:t>
      </w:r>
    </w:p>
    <w:p w:rsidR="0005236F" w:rsidRDefault="0005236F" w:rsidP="0005236F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05236F" w:rsidRDefault="0005236F" w:rsidP="0005236F">
      <w:pPr>
        <w:spacing w:after="8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Članak 2.</w:t>
      </w:r>
    </w:p>
    <w:p w:rsidR="0005236F" w:rsidRPr="0044139A" w:rsidRDefault="0005236F" w:rsidP="0005236F">
      <w:pPr>
        <w:ind w:firstLine="708"/>
        <w:jc w:val="both"/>
        <w:rPr>
          <w:rFonts w:ascii="Arial" w:hAnsi="Arial" w:cs="Arial"/>
          <w:sz w:val="22"/>
        </w:rPr>
      </w:pPr>
      <w:r w:rsidRPr="0044139A">
        <w:rPr>
          <w:rFonts w:ascii="Arial" w:hAnsi="Arial" w:cs="Arial"/>
          <w:sz w:val="22"/>
        </w:rPr>
        <w:t>Zapošljavanje svih djelatnika provodit će se</w:t>
      </w:r>
      <w:r w:rsidRPr="0044139A">
        <w:rPr>
          <w:rFonts w:ascii="Arial" w:hAnsi="Arial" w:cs="Arial"/>
          <w:b/>
          <w:sz w:val="22"/>
        </w:rPr>
        <w:t xml:space="preserve"> </w:t>
      </w:r>
      <w:r w:rsidRPr="0044139A">
        <w:rPr>
          <w:rFonts w:ascii="Arial" w:hAnsi="Arial" w:cs="Arial"/>
          <w:sz w:val="22"/>
        </w:rPr>
        <w:t xml:space="preserve">putem javnog natječaja uz </w:t>
      </w:r>
      <w:proofErr w:type="spellStart"/>
      <w:r w:rsidRPr="0044139A">
        <w:rPr>
          <w:rFonts w:ascii="Arial" w:hAnsi="Arial" w:cs="Arial"/>
          <w:sz w:val="22"/>
        </w:rPr>
        <w:t>proaktivno</w:t>
      </w:r>
      <w:proofErr w:type="spellEnd"/>
      <w:r w:rsidRPr="0044139A">
        <w:rPr>
          <w:rFonts w:ascii="Arial" w:hAnsi="Arial" w:cs="Arial"/>
          <w:sz w:val="22"/>
        </w:rPr>
        <w:t xml:space="preserve"> objavljivanje informacija:</w:t>
      </w:r>
    </w:p>
    <w:p w:rsidR="0005236F" w:rsidRDefault="0005236F" w:rsidP="0005236F">
      <w:pPr>
        <w:pStyle w:val="Odlomakpopisa"/>
        <w:numPr>
          <w:ilvl w:val="0"/>
          <w:numId w:val="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sistematizaciji radnih mjesta s brojem izvršitelja na svakom radnom mjestu </w:t>
      </w:r>
    </w:p>
    <w:p w:rsidR="0005236F" w:rsidRDefault="0005236F" w:rsidP="0005236F">
      <w:pPr>
        <w:pStyle w:val="Odlomakpopisa"/>
        <w:numPr>
          <w:ilvl w:val="0"/>
          <w:numId w:val="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deficitarnim radnim mjestima</w:t>
      </w:r>
    </w:p>
    <w:p w:rsidR="0005236F" w:rsidRDefault="0005236F" w:rsidP="0005236F">
      <w:pPr>
        <w:pStyle w:val="Odlomakpopisa"/>
        <w:numPr>
          <w:ilvl w:val="0"/>
          <w:numId w:val="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uvjetima koje djelatnici moraju ispunjavati</w:t>
      </w:r>
    </w:p>
    <w:p w:rsidR="0005236F" w:rsidRPr="0044139A" w:rsidRDefault="0005236F" w:rsidP="0005236F">
      <w:pPr>
        <w:ind w:left="568" w:hanging="284"/>
        <w:jc w:val="both"/>
        <w:rPr>
          <w:rFonts w:ascii="Arial" w:hAnsi="Arial" w:cs="Arial"/>
          <w:color w:val="000000"/>
          <w:sz w:val="20"/>
          <w:szCs w:val="22"/>
        </w:rPr>
      </w:pPr>
      <w:r w:rsidRPr="0044139A">
        <w:rPr>
          <w:rFonts w:ascii="Arial" w:hAnsi="Arial" w:cs="Arial"/>
          <w:color w:val="000000"/>
          <w:sz w:val="22"/>
        </w:rPr>
        <w:t xml:space="preserve">-   o postupku i načinu odabira kandidata </w:t>
      </w:r>
    </w:p>
    <w:p w:rsidR="0005236F" w:rsidRDefault="0005236F" w:rsidP="0005236F">
      <w:pPr>
        <w:pStyle w:val="Odlomakpopisa"/>
        <w:numPr>
          <w:ilvl w:val="0"/>
          <w:numId w:val="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 javnim  natječajima uključujući najave i pozive za testiranje, pravne i druge izvore za pripremanje kandidata za testiranje, termine za intervjue, informacije o statusu postupaka prijma u radni odnos u slučaju obustave natječaja te odluke vezane za odabir kandidata.                                                             </w:t>
      </w:r>
    </w:p>
    <w:p w:rsidR="0005236F" w:rsidRDefault="0005236F" w:rsidP="0005236F">
      <w:pPr>
        <w:widowControl w:val="0"/>
        <w:snapToGrid w:val="0"/>
        <w:ind w:firstLine="708"/>
        <w:jc w:val="both"/>
        <w:rPr>
          <w:rFonts w:ascii="Arial" w:hAnsi="Arial" w:cs="Arial"/>
          <w:color w:val="000000"/>
          <w:sz w:val="18"/>
          <w:szCs w:val="22"/>
        </w:rPr>
      </w:pPr>
    </w:p>
    <w:p w:rsidR="0005236F" w:rsidRPr="0044139A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b/>
          <w:color w:val="000000"/>
          <w:sz w:val="20"/>
        </w:rPr>
      </w:pPr>
      <w:r w:rsidRPr="0044139A">
        <w:rPr>
          <w:rFonts w:ascii="Arial" w:hAnsi="Arial" w:cs="Arial"/>
          <w:b/>
          <w:color w:val="000000"/>
          <w:sz w:val="22"/>
        </w:rPr>
        <w:t>Članak 3.</w:t>
      </w:r>
    </w:p>
    <w:p w:rsidR="0005236F" w:rsidRPr="0044139A" w:rsidRDefault="0005236F" w:rsidP="0005236F">
      <w:pPr>
        <w:widowControl w:val="0"/>
        <w:snapToGrid w:val="0"/>
        <w:ind w:firstLine="708"/>
        <w:jc w:val="both"/>
        <w:rPr>
          <w:rFonts w:ascii="Arial" w:hAnsi="Arial" w:cs="Arial"/>
          <w:b/>
          <w:sz w:val="22"/>
        </w:rPr>
      </w:pPr>
      <w:r w:rsidRPr="0044139A">
        <w:rPr>
          <w:rFonts w:ascii="Arial" w:hAnsi="Arial" w:cs="Arial"/>
          <w:color w:val="000000"/>
          <w:sz w:val="22"/>
        </w:rPr>
        <w:t xml:space="preserve">Natječaje za radna mjesta potrebno je objaviti, osim na Zavodu za zapošljavanje, na internetskoj stranici društva ili ustanove te Grada Zadra uz </w:t>
      </w:r>
      <w:r w:rsidRPr="0044139A">
        <w:rPr>
          <w:rFonts w:ascii="Arial" w:hAnsi="Arial" w:cs="Arial"/>
          <w:sz w:val="22"/>
        </w:rPr>
        <w:t>pravovremenu službenu informaciju  sredstvima javnog priopćavanja o objavi natječaja, sve s poveznicom na cjelokupni tekst natječaja.</w:t>
      </w:r>
      <w:r w:rsidRPr="0044139A">
        <w:rPr>
          <w:rFonts w:ascii="Arial" w:hAnsi="Arial" w:cs="Arial"/>
          <w:b/>
          <w:sz w:val="22"/>
        </w:rPr>
        <w:t xml:space="preserve">                                                                  </w:t>
      </w:r>
    </w:p>
    <w:p w:rsidR="0005236F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b/>
          <w:color w:val="000000"/>
          <w:sz w:val="22"/>
        </w:rPr>
      </w:pPr>
    </w:p>
    <w:p w:rsidR="0005236F" w:rsidRPr="0044139A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b/>
          <w:color w:val="000000"/>
          <w:sz w:val="22"/>
        </w:rPr>
      </w:pPr>
      <w:r w:rsidRPr="0044139A">
        <w:rPr>
          <w:rFonts w:ascii="Arial" w:hAnsi="Arial" w:cs="Arial"/>
          <w:b/>
          <w:color w:val="000000"/>
          <w:sz w:val="22"/>
        </w:rPr>
        <w:t>Članak 4.</w:t>
      </w:r>
    </w:p>
    <w:p w:rsidR="0005236F" w:rsidRPr="0044139A" w:rsidRDefault="0005236F" w:rsidP="0005236F">
      <w:pPr>
        <w:widowControl w:val="0"/>
        <w:snapToGrid w:val="0"/>
        <w:ind w:firstLine="708"/>
        <w:jc w:val="both"/>
        <w:rPr>
          <w:rFonts w:ascii="Arial" w:hAnsi="Arial" w:cs="Arial"/>
          <w:color w:val="000000"/>
          <w:sz w:val="22"/>
        </w:rPr>
      </w:pPr>
      <w:r w:rsidRPr="0044139A">
        <w:rPr>
          <w:rFonts w:ascii="Arial" w:hAnsi="Arial" w:cs="Arial"/>
          <w:color w:val="000000"/>
          <w:sz w:val="22"/>
        </w:rPr>
        <w:t>U Povjerenstvo za provedbu natječaja osim predstavnika društva  ili ustanove potrebno je imenovati jednog člana iz redova korisnika ili iz udruge građana koja djeluje u području djelokruga poslova društva ili ustanove.</w:t>
      </w:r>
    </w:p>
    <w:p w:rsidR="0005236F" w:rsidRPr="0044139A" w:rsidRDefault="0005236F" w:rsidP="0005236F">
      <w:pPr>
        <w:widowControl w:val="0"/>
        <w:snapToGrid w:val="0"/>
        <w:jc w:val="both"/>
        <w:rPr>
          <w:rFonts w:ascii="Arial" w:hAnsi="Arial" w:cs="Arial"/>
          <w:color w:val="000000"/>
          <w:sz w:val="10"/>
        </w:rPr>
      </w:pPr>
    </w:p>
    <w:p w:rsidR="0005236F" w:rsidRPr="0044139A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b/>
          <w:color w:val="000000"/>
          <w:sz w:val="20"/>
        </w:rPr>
      </w:pPr>
      <w:r w:rsidRPr="0044139A">
        <w:rPr>
          <w:rFonts w:ascii="Arial" w:hAnsi="Arial" w:cs="Arial"/>
          <w:b/>
          <w:color w:val="000000"/>
          <w:sz w:val="22"/>
        </w:rPr>
        <w:t>Članak 5.</w:t>
      </w:r>
    </w:p>
    <w:p w:rsidR="0005236F" w:rsidRPr="0044139A" w:rsidRDefault="0005236F" w:rsidP="0005236F">
      <w:pPr>
        <w:widowControl w:val="0"/>
        <w:snapToGrid w:val="0"/>
        <w:ind w:firstLine="708"/>
        <w:jc w:val="both"/>
        <w:rPr>
          <w:rFonts w:ascii="Arial" w:hAnsi="Arial" w:cs="Arial"/>
          <w:color w:val="000000"/>
          <w:sz w:val="22"/>
        </w:rPr>
      </w:pPr>
      <w:r w:rsidRPr="0044139A">
        <w:rPr>
          <w:rFonts w:ascii="Arial" w:hAnsi="Arial" w:cs="Arial"/>
          <w:color w:val="000000"/>
          <w:sz w:val="22"/>
        </w:rPr>
        <w:t xml:space="preserve">Odredbe ove Odluke ne odnose se na iznimne situacije kada treba hitno popuniti  upražnjeno deficitarno radno mjesto te u slučaju popunjavanja slobodnog radnog mjesta </w:t>
      </w:r>
      <w:proofErr w:type="spellStart"/>
      <w:r w:rsidRPr="0044139A">
        <w:rPr>
          <w:rFonts w:ascii="Arial" w:hAnsi="Arial" w:cs="Arial"/>
          <w:color w:val="000000"/>
          <w:sz w:val="22"/>
        </w:rPr>
        <w:t>društa</w:t>
      </w:r>
      <w:proofErr w:type="spellEnd"/>
      <w:r w:rsidRPr="0044139A">
        <w:rPr>
          <w:rFonts w:ascii="Arial" w:hAnsi="Arial" w:cs="Arial"/>
          <w:color w:val="000000"/>
          <w:sz w:val="22"/>
        </w:rPr>
        <w:t xml:space="preserve"> ili ustanove zaposlenima u drugim trgovačkim društvima ili ustanovama kojih je vlasnik ili osnivač Grad Zadar  i  upravnim tijelima Grada Zadra </w:t>
      </w:r>
    </w:p>
    <w:p w:rsidR="0005236F" w:rsidRPr="0044139A" w:rsidRDefault="0005236F" w:rsidP="0005236F">
      <w:pPr>
        <w:widowControl w:val="0"/>
        <w:snapToGrid w:val="0"/>
        <w:jc w:val="both"/>
        <w:rPr>
          <w:rFonts w:ascii="Arial" w:hAnsi="Arial" w:cs="Arial"/>
          <w:color w:val="000000"/>
          <w:sz w:val="8"/>
        </w:rPr>
      </w:pPr>
    </w:p>
    <w:p w:rsidR="0005236F" w:rsidRPr="0044139A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color w:val="000000"/>
          <w:sz w:val="20"/>
        </w:rPr>
      </w:pPr>
      <w:r w:rsidRPr="0044139A">
        <w:rPr>
          <w:rFonts w:ascii="Arial" w:hAnsi="Arial" w:cs="Arial"/>
          <w:b/>
          <w:color w:val="000000"/>
          <w:sz w:val="22"/>
        </w:rPr>
        <w:t>Članak  6.</w:t>
      </w:r>
    </w:p>
    <w:p w:rsidR="0005236F" w:rsidRPr="0044139A" w:rsidRDefault="0005236F" w:rsidP="0005236F">
      <w:pPr>
        <w:widowControl w:val="0"/>
        <w:snapToGrid w:val="0"/>
        <w:ind w:firstLine="708"/>
        <w:jc w:val="both"/>
        <w:rPr>
          <w:rFonts w:ascii="Arial" w:hAnsi="Arial" w:cs="Arial"/>
          <w:color w:val="000000"/>
          <w:sz w:val="22"/>
        </w:rPr>
      </w:pPr>
      <w:r w:rsidRPr="0044139A">
        <w:rPr>
          <w:rFonts w:ascii="Arial" w:hAnsi="Arial" w:cs="Arial"/>
          <w:color w:val="000000"/>
          <w:sz w:val="22"/>
        </w:rPr>
        <w:t>Prilikom propisivanja postupka zapošljavanja na način određen ovom Odlukom nadležna tijela društva ili ustanove  vodit će brigu o eventualnom  usklađenju s odredbama  posebnih zakona  koji uređuju djelatnost pojedinog  društva ili ustanove,  a kojim se propisuje način zapošljavanja.</w:t>
      </w:r>
    </w:p>
    <w:p w:rsidR="0005236F" w:rsidRPr="0044139A" w:rsidRDefault="0005236F" w:rsidP="0005236F">
      <w:pPr>
        <w:widowControl w:val="0"/>
        <w:snapToGrid w:val="0"/>
        <w:spacing w:after="80"/>
        <w:ind w:firstLine="708"/>
        <w:jc w:val="both"/>
        <w:rPr>
          <w:rFonts w:ascii="Arial" w:hAnsi="Arial" w:cs="Arial"/>
          <w:b/>
          <w:color w:val="000000"/>
          <w:sz w:val="22"/>
        </w:rPr>
      </w:pPr>
      <w:r w:rsidRPr="0044139A">
        <w:rPr>
          <w:rFonts w:ascii="Arial" w:hAnsi="Arial" w:cs="Arial"/>
          <w:color w:val="000000"/>
          <w:sz w:val="22"/>
        </w:rPr>
        <w:t xml:space="preserve">                                                         </w:t>
      </w:r>
      <w:r w:rsidRPr="0044139A">
        <w:rPr>
          <w:rFonts w:ascii="Arial" w:hAnsi="Arial" w:cs="Arial"/>
          <w:b/>
          <w:color w:val="000000"/>
          <w:sz w:val="22"/>
        </w:rPr>
        <w:t xml:space="preserve">Članak 7. </w:t>
      </w:r>
    </w:p>
    <w:p w:rsidR="0005236F" w:rsidRPr="0044139A" w:rsidRDefault="0005236F" w:rsidP="0005236F">
      <w:pPr>
        <w:widowControl w:val="0"/>
        <w:snapToGrid w:val="0"/>
        <w:ind w:firstLine="708"/>
        <w:jc w:val="both"/>
        <w:rPr>
          <w:rFonts w:ascii="Arial" w:hAnsi="Arial" w:cs="Arial"/>
          <w:color w:val="000000"/>
          <w:sz w:val="22"/>
        </w:rPr>
      </w:pPr>
      <w:r w:rsidRPr="0044139A">
        <w:rPr>
          <w:rFonts w:ascii="Arial" w:hAnsi="Arial" w:cs="Arial"/>
          <w:color w:val="000000"/>
          <w:sz w:val="22"/>
        </w:rPr>
        <w:t xml:space="preserve">  Do stupanja na snagu ove Odluke Gradonačelnik Grada Zadra donijeti će smjernice za provedbu. </w:t>
      </w:r>
    </w:p>
    <w:p w:rsidR="0005236F" w:rsidRPr="0044139A" w:rsidRDefault="0005236F" w:rsidP="0005236F">
      <w:pPr>
        <w:widowControl w:val="0"/>
        <w:snapToGrid w:val="0"/>
        <w:spacing w:after="80"/>
        <w:jc w:val="center"/>
        <w:rPr>
          <w:rFonts w:ascii="Arial" w:hAnsi="Arial" w:cs="Arial"/>
          <w:b/>
          <w:color w:val="000000"/>
          <w:sz w:val="22"/>
        </w:rPr>
      </w:pPr>
      <w:r w:rsidRPr="0044139A">
        <w:rPr>
          <w:rFonts w:ascii="Arial" w:hAnsi="Arial" w:cs="Arial"/>
          <w:b/>
          <w:color w:val="000000"/>
          <w:sz w:val="22"/>
        </w:rPr>
        <w:t>Članak 8.</w:t>
      </w:r>
    </w:p>
    <w:p w:rsidR="0005236F" w:rsidRPr="0044139A" w:rsidRDefault="0005236F" w:rsidP="0005236F">
      <w:pPr>
        <w:widowControl w:val="0"/>
        <w:snapToGrid w:val="0"/>
        <w:ind w:firstLine="708"/>
        <w:rPr>
          <w:rFonts w:ascii="Arial" w:hAnsi="Arial" w:cs="Arial"/>
          <w:color w:val="000000"/>
          <w:sz w:val="22"/>
        </w:rPr>
      </w:pPr>
      <w:r w:rsidRPr="0044139A">
        <w:rPr>
          <w:rFonts w:ascii="Arial" w:hAnsi="Arial" w:cs="Arial"/>
          <w:color w:val="000000"/>
          <w:sz w:val="22"/>
        </w:rPr>
        <w:t xml:space="preserve">Ova Odluka stupa na snagu 1. rujna 2025. godine. </w:t>
      </w:r>
    </w:p>
    <w:p w:rsidR="0005236F" w:rsidRPr="0044139A" w:rsidRDefault="0005236F" w:rsidP="0005236F">
      <w:pPr>
        <w:widowControl w:val="0"/>
        <w:snapToGrid w:val="0"/>
        <w:ind w:firstLine="708"/>
        <w:rPr>
          <w:rFonts w:ascii="Arial" w:hAnsi="Arial" w:cs="Arial"/>
          <w:color w:val="000000"/>
          <w:sz w:val="28"/>
        </w:rPr>
      </w:pPr>
    </w:p>
    <w:p w:rsidR="0005236F" w:rsidRDefault="0005236F" w:rsidP="0005236F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18"/>
        </w:rPr>
        <w:t>KLASA</w:t>
      </w:r>
      <w:r>
        <w:rPr>
          <w:rFonts w:ascii="Arial" w:hAnsi="Arial" w:cs="Arial"/>
          <w:b/>
          <w:i/>
          <w:sz w:val="16"/>
        </w:rPr>
        <w:t>: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20"/>
        </w:rPr>
        <w:t xml:space="preserve">025-01/25-01/01          </w:t>
      </w:r>
    </w:p>
    <w:p w:rsidR="0005236F" w:rsidRDefault="0005236F" w:rsidP="0005236F">
      <w:pPr>
        <w:shd w:val="clear" w:color="auto" w:fill="FFFFFF" w:themeFill="background1"/>
        <w:spacing w:after="80"/>
        <w:rPr>
          <w:rFonts w:ascii="Arial" w:hAnsi="Arial" w:cs="Arial"/>
          <w:b/>
          <w:sz w:val="14"/>
          <w:szCs w:val="22"/>
        </w:rPr>
      </w:pPr>
      <w:r>
        <w:rPr>
          <w:rFonts w:ascii="Arial" w:hAnsi="Arial" w:cs="Arial"/>
          <w:b/>
          <w:i/>
          <w:sz w:val="18"/>
        </w:rPr>
        <w:t>URBROJ</w:t>
      </w:r>
      <w:r>
        <w:rPr>
          <w:rFonts w:ascii="Arial" w:hAnsi="Arial" w:cs="Arial"/>
          <w:b/>
          <w:i/>
          <w:sz w:val="16"/>
        </w:rPr>
        <w:t>: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20"/>
        </w:rPr>
        <w:t>2198-1-02-25-2</w:t>
      </w:r>
    </w:p>
    <w:p w:rsidR="0005236F" w:rsidRDefault="0005236F" w:rsidP="0005236F">
      <w:pPr>
        <w:shd w:val="clear" w:color="auto" w:fill="FFFFFF" w:themeFill="background1"/>
        <w:tabs>
          <w:tab w:val="left" w:pos="8789"/>
        </w:tabs>
        <w:ind w:right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sz w:val="20"/>
        </w:rPr>
        <w:t>Zadar,</w:t>
      </w:r>
      <w:r>
        <w:rPr>
          <w:rFonts w:ascii="Arial" w:hAnsi="Arial" w:cs="Arial"/>
          <w:sz w:val="20"/>
        </w:rPr>
        <w:t xml:space="preserve"> 26. lipnja 2025.                                                                                  </w:t>
      </w:r>
      <w:r>
        <w:rPr>
          <w:rFonts w:ascii="Arial" w:hAnsi="Arial" w:cs="Arial"/>
          <w:b/>
          <w:sz w:val="20"/>
        </w:rPr>
        <w:t>GRADONAČELNIK</w:t>
      </w:r>
    </w:p>
    <w:p w:rsidR="0005236F" w:rsidRDefault="0005236F" w:rsidP="0005236F">
      <w:pPr>
        <w:shd w:val="clear" w:color="auto" w:fill="FFFFFF" w:themeFill="background1"/>
        <w:tabs>
          <w:tab w:val="left" w:pos="8789"/>
        </w:tabs>
        <w:ind w:right="567"/>
        <w:rPr>
          <w:rFonts w:ascii="Arial" w:hAnsi="Arial" w:cs="Arial"/>
          <w:b/>
          <w:sz w:val="12"/>
        </w:rPr>
      </w:pPr>
    </w:p>
    <w:p w:rsidR="0005236F" w:rsidRPr="00235199" w:rsidRDefault="0005236F" w:rsidP="0005236F">
      <w:pPr>
        <w:shd w:val="clear" w:color="auto" w:fill="FFFFFF" w:themeFill="background1"/>
        <w:tabs>
          <w:tab w:val="left" w:pos="8789"/>
        </w:tabs>
        <w:ind w:right="567"/>
        <w:rPr>
          <w:rFonts w:ascii="Arial" w:hAnsi="Arial" w:cs="Arial"/>
          <w:i/>
          <w:sz w:val="20"/>
        </w:rPr>
        <w:sectPr w:rsidR="0005236F" w:rsidRPr="00235199" w:rsidSect="0044139A">
          <w:pgSz w:w="11907" w:h="16840" w:code="9"/>
          <w:pgMar w:top="794" w:right="1134" w:bottom="794" w:left="1134" w:header="709" w:footer="709" w:gutter="0"/>
          <w:cols w:space="720"/>
        </w:sectPr>
      </w:pPr>
      <w:r w:rsidRPr="0044139A">
        <w:rPr>
          <w:rFonts w:ascii="Arial" w:hAnsi="Arial" w:cs="Arial"/>
          <w:i/>
          <w:sz w:val="22"/>
        </w:rPr>
        <w:t xml:space="preserve">                                                                          </w:t>
      </w:r>
      <w:bookmarkStart w:id="0" w:name="_GoBack"/>
      <w:bookmarkEnd w:id="0"/>
      <w:r w:rsidRPr="0044139A">
        <w:rPr>
          <w:rFonts w:ascii="Arial" w:hAnsi="Arial" w:cs="Arial"/>
          <w:i/>
          <w:sz w:val="22"/>
        </w:rPr>
        <w:t xml:space="preserve">                            </w:t>
      </w:r>
      <w:r>
        <w:rPr>
          <w:rFonts w:ascii="Arial" w:hAnsi="Arial" w:cs="Arial"/>
          <w:i/>
          <w:sz w:val="22"/>
        </w:rPr>
        <w:t xml:space="preserve">      </w:t>
      </w:r>
      <w:r>
        <w:rPr>
          <w:rFonts w:ascii="Arial" w:hAnsi="Arial" w:cs="Arial"/>
          <w:i/>
          <w:sz w:val="22"/>
        </w:rPr>
        <w:t xml:space="preserve"> </w:t>
      </w:r>
      <w:r w:rsidRPr="0044139A">
        <w:rPr>
          <w:rFonts w:ascii="Arial" w:hAnsi="Arial" w:cs="Arial"/>
          <w:i/>
          <w:sz w:val="22"/>
        </w:rPr>
        <w:t xml:space="preserve">  Šime </w:t>
      </w:r>
      <w:proofErr w:type="spellStart"/>
      <w:r w:rsidRPr="0044139A">
        <w:rPr>
          <w:rFonts w:ascii="Arial" w:hAnsi="Arial" w:cs="Arial"/>
          <w:i/>
          <w:sz w:val="22"/>
        </w:rPr>
        <w:t>Erlić</w:t>
      </w:r>
      <w:proofErr w:type="spellEnd"/>
      <w:r>
        <w:rPr>
          <w:rFonts w:ascii="Arial" w:hAnsi="Arial" w:cs="Arial"/>
          <w:i/>
          <w:sz w:val="22"/>
        </w:rPr>
        <w:t>, v.r.</w:t>
      </w:r>
    </w:p>
    <w:p w:rsidR="00396BB5" w:rsidRDefault="00396BB5" w:rsidP="0005236F"/>
    <w:sectPr w:rsidR="00396BB5" w:rsidSect="00B57D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44157"/>
    <w:multiLevelType w:val="hybridMultilevel"/>
    <w:tmpl w:val="63BA574A"/>
    <w:lvl w:ilvl="0" w:tplc="62364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6F"/>
    <w:rsid w:val="0005236F"/>
    <w:rsid w:val="00396BB5"/>
    <w:rsid w:val="009A2524"/>
    <w:rsid w:val="00A15CD5"/>
    <w:rsid w:val="00B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766ED-514D-4A26-A10E-B8F63EF4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6F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,b"/>
    <w:basedOn w:val="Normal"/>
    <w:link w:val="OdlomakpopisaChar"/>
    <w:uiPriority w:val="34"/>
    <w:qFormat/>
    <w:rsid w:val="009A2524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basedOn w:val="Zadanifontodlomka"/>
    <w:link w:val="Odlomakpopisa"/>
    <w:uiPriority w:val="34"/>
    <w:qFormat/>
    <w:locked/>
    <w:rsid w:val="0005236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1</cp:revision>
  <dcterms:created xsi:type="dcterms:W3CDTF">2025-09-24T12:11:00Z</dcterms:created>
  <dcterms:modified xsi:type="dcterms:W3CDTF">2025-09-24T12:13:00Z</dcterms:modified>
</cp:coreProperties>
</file>